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FB6D6" w14:textId="52620FF8" w:rsidR="0021154B" w:rsidRPr="00423A5B" w:rsidRDefault="00423A5B" w:rsidP="0021154B">
      <w:pPr>
        <w:rPr>
          <w:rFonts w:eastAsia="Impact"/>
          <w:sz w:val="48"/>
          <w:szCs w:val="48"/>
        </w:rPr>
      </w:pPr>
      <w:r w:rsidRPr="00423A5B">
        <w:rPr>
          <w:rFonts w:eastAsia="Impact"/>
          <w:sz w:val="48"/>
          <w:szCs w:val="48"/>
        </w:rPr>
        <w:t xml:space="preserve">Tennessee’s </w:t>
      </w:r>
      <w:r w:rsidR="0021154B" w:rsidRPr="00423A5B">
        <w:rPr>
          <w:rFonts w:eastAsia="Impact"/>
          <w:sz w:val="48"/>
          <w:szCs w:val="48"/>
        </w:rPr>
        <w:t xml:space="preserve">Katie Beckett </w:t>
      </w:r>
      <w:r w:rsidRPr="00423A5B">
        <w:rPr>
          <w:rFonts w:eastAsia="Impact"/>
          <w:sz w:val="48"/>
          <w:szCs w:val="48"/>
        </w:rPr>
        <w:t>Program</w:t>
      </w:r>
    </w:p>
    <w:p w14:paraId="4A260742" w14:textId="77777777" w:rsidR="0021154B" w:rsidRPr="00423A5B" w:rsidRDefault="0021154B" w:rsidP="0021154B">
      <w:pPr>
        <w:rPr>
          <w:rFonts w:eastAsia="Impact"/>
          <w:color w:val="4A86E8"/>
          <w:sz w:val="48"/>
          <w:szCs w:val="48"/>
        </w:rPr>
      </w:pPr>
      <w:r w:rsidRPr="00423A5B">
        <w:rPr>
          <w:rFonts w:eastAsia="Impact"/>
          <w:color w:val="4A86E8"/>
          <w:sz w:val="48"/>
          <w:szCs w:val="48"/>
        </w:rPr>
        <w:t>FULLY FUNDED</w:t>
      </w:r>
    </w:p>
    <w:p w14:paraId="2FF14ED0" w14:textId="77777777" w:rsidR="0021154B" w:rsidRPr="00423A5B" w:rsidRDefault="0021154B" w:rsidP="0021154B">
      <w:pPr>
        <w:rPr>
          <w:rFonts w:eastAsia="Impact"/>
          <w:color w:val="4A86E8"/>
          <w:sz w:val="48"/>
          <w:szCs w:val="48"/>
        </w:rPr>
      </w:pPr>
      <w:r w:rsidRPr="00423A5B">
        <w:rPr>
          <w:rFonts w:eastAsia="Impact"/>
          <w:color w:val="4A86E8"/>
          <w:sz w:val="48"/>
          <w:szCs w:val="48"/>
        </w:rPr>
        <w:t>CMS APPROVED</w:t>
      </w:r>
    </w:p>
    <w:p w14:paraId="57694140" w14:textId="77777777" w:rsidR="0021154B" w:rsidRDefault="0021154B" w:rsidP="0021154B">
      <w:pPr>
        <w:rPr>
          <w:rFonts w:ascii="Impact" w:eastAsia="Impact" w:hAnsi="Impact" w:cs="Impact"/>
        </w:rPr>
      </w:pPr>
    </w:p>
    <w:p w14:paraId="7BF91D39" w14:textId="77777777" w:rsidR="0021154B" w:rsidRDefault="0021154B" w:rsidP="0021154B">
      <w:r>
        <w:t xml:space="preserve">In 2018, families of children with complex medical needs and significant disabilities began to unite behind a common problem: parental income and/or assets deemed their child ineligible for Medicaid. Their stories of balancing mounting medical debt against their children’s critical healthcare needs, of constant worry and lack of sleep for years on end moved all who heard them to </w:t>
      </w:r>
      <w:proofErr w:type="gramStart"/>
      <w:r>
        <w:t>take action</w:t>
      </w:r>
      <w:proofErr w:type="gramEnd"/>
      <w:r>
        <w:t xml:space="preserve">. A grassroots campaign began. </w:t>
      </w:r>
    </w:p>
    <w:p w14:paraId="1EE2FFE8" w14:textId="77777777" w:rsidR="0021154B" w:rsidRDefault="0021154B" w:rsidP="0021154B"/>
    <w:p w14:paraId="058025DA" w14:textId="2CC8F45B" w:rsidR="0021154B" w:rsidRDefault="0021154B" w:rsidP="0021154B">
      <w:r>
        <w:t xml:space="preserve">The 111th General Assembly </w:t>
      </w:r>
      <w:r w:rsidR="009A2DFF">
        <w:t>passed</w:t>
      </w:r>
      <w:r>
        <w:t xml:space="preserve"> legislation sponsored by Rep</w:t>
      </w:r>
      <w:r w:rsidR="009A2DFF">
        <w:t xml:space="preserve">resentative </w:t>
      </w:r>
      <w:r>
        <w:t>Sam Whitson and Sen</w:t>
      </w:r>
      <w:r w:rsidR="009A2DFF">
        <w:t>ator</w:t>
      </w:r>
      <w:r>
        <w:t xml:space="preserve"> Kerry Roberts </w:t>
      </w:r>
      <w:r w:rsidR="009A2DFF">
        <w:t xml:space="preserve">to create </w:t>
      </w:r>
      <w:r>
        <w:t xml:space="preserve">a Katie Beckett Program and voted to fully fund the waiver at $72 million state and federal dollars. The program was signed into law by Governor Bill Lee in May 2019. The Centers for Medicare and Medicaid Services (CMS) approved the proposal in early November 2020. Registration started a record three weeks later. Six hundred applications were received on opening day. </w:t>
      </w:r>
    </w:p>
    <w:p w14:paraId="2038C303" w14:textId="77777777" w:rsidR="0021154B" w:rsidRDefault="0021154B" w:rsidP="0021154B"/>
    <w:p w14:paraId="1499AF67" w14:textId="3F0B78E0" w:rsidR="0021154B" w:rsidRDefault="0021154B" w:rsidP="0021154B">
      <w:r>
        <w:rPr>
          <w:b/>
          <w:sz w:val="26"/>
          <w:szCs w:val="26"/>
        </w:rPr>
        <w:t>Part A</w:t>
      </w:r>
      <w:r>
        <w:t xml:space="preserve"> serves children who meet an institutional level of care, but are served in the home and community. It is a “traditional” Katie Beckett model providing full Medicaid benefits. This program offers additional wraparound services capped at $15,000. Part A may eventually serve up to 300 children, however, only Tier 1 is currently open for enrollment. The three standards comprising Tier 2 are closed and therefore wait-listing children. Families are supported by </w:t>
      </w:r>
      <w:proofErr w:type="spellStart"/>
      <w:r>
        <w:t>Bluecare</w:t>
      </w:r>
      <w:proofErr w:type="spellEnd"/>
      <w:r>
        <w:t xml:space="preserve"> Case Managers via </w:t>
      </w:r>
      <w:proofErr w:type="spellStart"/>
      <w:r>
        <w:t>TennCare</w:t>
      </w:r>
      <w:proofErr w:type="spellEnd"/>
      <w:r>
        <w:t xml:space="preserve"> Select in Part A. </w:t>
      </w:r>
    </w:p>
    <w:p w14:paraId="66EAB7B1" w14:textId="77777777" w:rsidR="0021154B" w:rsidRDefault="0021154B" w:rsidP="0021154B"/>
    <w:p w14:paraId="5595E0C2" w14:textId="77777777" w:rsidR="0021154B" w:rsidRDefault="0021154B" w:rsidP="0021154B">
      <w:r>
        <w:rPr>
          <w:b/>
          <w:sz w:val="26"/>
          <w:szCs w:val="26"/>
        </w:rPr>
        <w:t>Part B</w:t>
      </w:r>
      <w:r>
        <w:t xml:space="preserve"> is a “Medicaid diversion” program serving children with disabilities including those who are at-risk for institutionalization. Home- and community- based services (HCBS) are capped at a maximum of $10,000. Up to 2,700 children may be served. Part B families are supported by the Department of Intellectual and Developmental Disabilities (DIDD) Case Managers. </w:t>
      </w:r>
    </w:p>
    <w:p w14:paraId="71DC5C0C" w14:textId="77777777" w:rsidR="0021154B" w:rsidRDefault="0021154B" w:rsidP="0021154B"/>
    <w:p w14:paraId="2DC435F1" w14:textId="77777777" w:rsidR="0021154B" w:rsidRDefault="0021154B" w:rsidP="0021154B">
      <w:r>
        <w:t>Families may choose any or all of the HCBS components:</w:t>
      </w:r>
    </w:p>
    <w:p w14:paraId="5B562282" w14:textId="77777777" w:rsidR="0021154B" w:rsidRDefault="0021154B" w:rsidP="0021154B">
      <w:pPr>
        <w:numPr>
          <w:ilvl w:val="0"/>
          <w:numId w:val="1"/>
        </w:numPr>
      </w:pPr>
      <w:r>
        <w:t>Health insurance premium reimbursement (child’s portion)</w:t>
      </w:r>
    </w:p>
    <w:p w14:paraId="1276CBC4" w14:textId="7FF4C748" w:rsidR="0021154B" w:rsidRDefault="009A2DFF" w:rsidP="0021154B">
      <w:pPr>
        <w:numPr>
          <w:ilvl w:val="0"/>
          <w:numId w:val="1"/>
        </w:numPr>
      </w:pPr>
      <w:r>
        <w:t xml:space="preserve">Paying for </w:t>
      </w:r>
      <w:bookmarkStart w:id="0" w:name="_GoBack"/>
      <w:bookmarkEnd w:id="0"/>
      <w:r w:rsidR="0021154B">
        <w:t>healthcare and related expenses that are medically necessary expenses like co-pays, deductibles, durable medical equipment (Related to IRS pub. 502)</w:t>
      </w:r>
    </w:p>
    <w:p w14:paraId="7273DF50" w14:textId="77777777" w:rsidR="0021154B" w:rsidRDefault="0021154B" w:rsidP="0021154B">
      <w:pPr>
        <w:numPr>
          <w:ilvl w:val="0"/>
          <w:numId w:val="1"/>
        </w:numPr>
      </w:pPr>
      <w:r>
        <w:t>Non-traditional therapy or supports that are medically necessary but do not meet IRS guidelines</w:t>
      </w:r>
    </w:p>
    <w:p w14:paraId="624AFA58" w14:textId="77777777" w:rsidR="0021154B" w:rsidRDefault="0021154B" w:rsidP="0021154B">
      <w:pPr>
        <w:numPr>
          <w:ilvl w:val="0"/>
          <w:numId w:val="1"/>
        </w:numPr>
      </w:pPr>
      <w:r>
        <w:t>Self-directed respite or supportive home care</w:t>
      </w:r>
    </w:p>
    <w:p w14:paraId="7172EC97" w14:textId="77777777" w:rsidR="0021154B" w:rsidRDefault="0021154B" w:rsidP="0021154B">
      <w:pPr>
        <w:numPr>
          <w:ilvl w:val="0"/>
          <w:numId w:val="1"/>
        </w:numPr>
      </w:pPr>
      <w:r>
        <w:t>Agency-based HCBS</w:t>
      </w:r>
    </w:p>
    <w:p w14:paraId="60EB48E7" w14:textId="77777777" w:rsidR="0021154B" w:rsidRDefault="0021154B" w:rsidP="0021154B"/>
    <w:tbl>
      <w:tblPr>
        <w:tblW w:w="9138" w:type="dxa"/>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9"/>
        <w:gridCol w:w="4569"/>
      </w:tblGrid>
      <w:tr w:rsidR="0021154B" w14:paraId="68335221" w14:textId="77777777" w:rsidTr="00423A5B">
        <w:trPr>
          <w:trHeight w:val="288"/>
        </w:trPr>
        <w:tc>
          <w:tcPr>
            <w:tcW w:w="4569" w:type="dxa"/>
            <w:shd w:val="clear" w:color="auto" w:fill="auto"/>
            <w:tcMar>
              <w:top w:w="100" w:type="dxa"/>
              <w:left w:w="100" w:type="dxa"/>
              <w:bottom w:w="100" w:type="dxa"/>
              <w:right w:w="100" w:type="dxa"/>
            </w:tcMar>
          </w:tcPr>
          <w:p w14:paraId="3D589D0F" w14:textId="77777777" w:rsidR="0021154B" w:rsidRDefault="0021154B" w:rsidP="00EA5FF1">
            <w:pPr>
              <w:widowControl w:val="0"/>
              <w:pBdr>
                <w:top w:val="nil"/>
                <w:left w:val="nil"/>
                <w:bottom w:val="nil"/>
                <w:right w:val="nil"/>
                <w:between w:val="nil"/>
              </w:pBdr>
              <w:spacing w:line="240" w:lineRule="auto"/>
              <w:rPr>
                <w:sz w:val="20"/>
                <w:szCs w:val="20"/>
              </w:rPr>
            </w:pPr>
            <w:r>
              <w:rPr>
                <w:sz w:val="20"/>
                <w:szCs w:val="20"/>
              </w:rPr>
              <w:t>Respite</w:t>
            </w:r>
          </w:p>
        </w:tc>
        <w:tc>
          <w:tcPr>
            <w:tcW w:w="4569" w:type="dxa"/>
            <w:shd w:val="clear" w:color="auto" w:fill="auto"/>
            <w:tcMar>
              <w:top w:w="100" w:type="dxa"/>
              <w:left w:w="100" w:type="dxa"/>
              <w:bottom w:w="100" w:type="dxa"/>
              <w:right w:w="100" w:type="dxa"/>
            </w:tcMar>
          </w:tcPr>
          <w:p w14:paraId="0B8E2BCF" w14:textId="77777777" w:rsidR="0021154B" w:rsidRDefault="0021154B" w:rsidP="00EA5FF1">
            <w:pPr>
              <w:widowControl w:val="0"/>
              <w:pBdr>
                <w:top w:val="nil"/>
                <w:left w:val="nil"/>
                <w:bottom w:val="nil"/>
                <w:right w:val="nil"/>
                <w:between w:val="nil"/>
              </w:pBdr>
              <w:spacing w:line="240" w:lineRule="auto"/>
              <w:rPr>
                <w:sz w:val="20"/>
                <w:szCs w:val="20"/>
              </w:rPr>
            </w:pPr>
            <w:r>
              <w:rPr>
                <w:sz w:val="20"/>
                <w:szCs w:val="20"/>
              </w:rPr>
              <w:t>Community Integration Supports</w:t>
            </w:r>
          </w:p>
        </w:tc>
      </w:tr>
      <w:tr w:rsidR="0021154B" w14:paraId="6734EAF9" w14:textId="77777777" w:rsidTr="00423A5B">
        <w:trPr>
          <w:trHeight w:val="288"/>
        </w:trPr>
        <w:tc>
          <w:tcPr>
            <w:tcW w:w="4569" w:type="dxa"/>
            <w:shd w:val="clear" w:color="auto" w:fill="auto"/>
            <w:tcMar>
              <w:top w:w="100" w:type="dxa"/>
              <w:left w:w="100" w:type="dxa"/>
              <w:bottom w:w="100" w:type="dxa"/>
              <w:right w:w="100" w:type="dxa"/>
            </w:tcMar>
          </w:tcPr>
          <w:p w14:paraId="13E2A318" w14:textId="77777777" w:rsidR="0021154B" w:rsidRDefault="0021154B" w:rsidP="00EA5FF1">
            <w:pPr>
              <w:widowControl w:val="0"/>
              <w:pBdr>
                <w:top w:val="nil"/>
                <w:left w:val="nil"/>
                <w:bottom w:val="nil"/>
                <w:right w:val="nil"/>
                <w:between w:val="nil"/>
              </w:pBdr>
              <w:spacing w:line="240" w:lineRule="auto"/>
              <w:rPr>
                <w:sz w:val="20"/>
                <w:szCs w:val="20"/>
              </w:rPr>
            </w:pPr>
            <w:r>
              <w:rPr>
                <w:sz w:val="20"/>
                <w:szCs w:val="20"/>
              </w:rPr>
              <w:t>Supportive Home Care</w:t>
            </w:r>
          </w:p>
        </w:tc>
        <w:tc>
          <w:tcPr>
            <w:tcW w:w="4569" w:type="dxa"/>
            <w:shd w:val="clear" w:color="auto" w:fill="auto"/>
            <w:tcMar>
              <w:top w:w="100" w:type="dxa"/>
              <w:left w:w="100" w:type="dxa"/>
              <w:bottom w:w="100" w:type="dxa"/>
              <w:right w:w="100" w:type="dxa"/>
            </w:tcMar>
          </w:tcPr>
          <w:p w14:paraId="789780CB" w14:textId="77777777" w:rsidR="0021154B" w:rsidRDefault="0021154B" w:rsidP="00EA5FF1">
            <w:pPr>
              <w:widowControl w:val="0"/>
              <w:pBdr>
                <w:top w:val="nil"/>
                <w:left w:val="nil"/>
                <w:bottom w:val="nil"/>
                <w:right w:val="nil"/>
                <w:between w:val="nil"/>
              </w:pBdr>
              <w:spacing w:line="240" w:lineRule="auto"/>
              <w:rPr>
                <w:sz w:val="20"/>
                <w:szCs w:val="20"/>
              </w:rPr>
            </w:pPr>
            <w:r>
              <w:rPr>
                <w:sz w:val="20"/>
                <w:szCs w:val="20"/>
              </w:rPr>
              <w:t>Family Caregiver Education and Training</w:t>
            </w:r>
          </w:p>
        </w:tc>
      </w:tr>
      <w:tr w:rsidR="0021154B" w14:paraId="418170A4" w14:textId="77777777" w:rsidTr="00423A5B">
        <w:trPr>
          <w:trHeight w:val="288"/>
        </w:trPr>
        <w:tc>
          <w:tcPr>
            <w:tcW w:w="4569" w:type="dxa"/>
            <w:shd w:val="clear" w:color="auto" w:fill="auto"/>
            <w:tcMar>
              <w:top w:w="100" w:type="dxa"/>
              <w:left w:w="100" w:type="dxa"/>
              <w:bottom w:w="100" w:type="dxa"/>
              <w:right w:w="100" w:type="dxa"/>
            </w:tcMar>
          </w:tcPr>
          <w:p w14:paraId="74273CC7" w14:textId="77777777" w:rsidR="0021154B" w:rsidRDefault="0021154B" w:rsidP="00EA5FF1">
            <w:pPr>
              <w:widowControl w:val="0"/>
              <w:pBdr>
                <w:top w:val="nil"/>
                <w:left w:val="nil"/>
                <w:bottom w:val="nil"/>
                <w:right w:val="nil"/>
                <w:between w:val="nil"/>
              </w:pBdr>
              <w:spacing w:line="240" w:lineRule="auto"/>
              <w:rPr>
                <w:sz w:val="20"/>
                <w:szCs w:val="20"/>
              </w:rPr>
            </w:pPr>
            <w:r>
              <w:rPr>
                <w:sz w:val="20"/>
                <w:szCs w:val="20"/>
              </w:rPr>
              <w:t>Assistive Technology and Adaptive Equip</w:t>
            </w:r>
          </w:p>
        </w:tc>
        <w:tc>
          <w:tcPr>
            <w:tcW w:w="4569" w:type="dxa"/>
            <w:shd w:val="clear" w:color="auto" w:fill="auto"/>
            <w:tcMar>
              <w:top w:w="100" w:type="dxa"/>
              <w:left w:w="100" w:type="dxa"/>
              <w:bottom w:w="100" w:type="dxa"/>
              <w:right w:w="100" w:type="dxa"/>
            </w:tcMar>
          </w:tcPr>
          <w:p w14:paraId="205394D5" w14:textId="77777777" w:rsidR="0021154B" w:rsidRDefault="0021154B" w:rsidP="00EA5FF1">
            <w:pPr>
              <w:widowControl w:val="0"/>
              <w:pBdr>
                <w:top w:val="nil"/>
                <w:left w:val="nil"/>
                <w:bottom w:val="nil"/>
                <w:right w:val="nil"/>
                <w:between w:val="nil"/>
              </w:pBdr>
              <w:spacing w:line="240" w:lineRule="auto"/>
              <w:rPr>
                <w:sz w:val="20"/>
                <w:szCs w:val="20"/>
              </w:rPr>
            </w:pPr>
            <w:r>
              <w:rPr>
                <w:sz w:val="20"/>
                <w:szCs w:val="20"/>
              </w:rPr>
              <w:t>Decision Making Supports</w:t>
            </w:r>
          </w:p>
        </w:tc>
      </w:tr>
      <w:tr w:rsidR="0021154B" w14:paraId="5049E730" w14:textId="77777777" w:rsidTr="00423A5B">
        <w:trPr>
          <w:trHeight w:val="288"/>
        </w:trPr>
        <w:tc>
          <w:tcPr>
            <w:tcW w:w="4569" w:type="dxa"/>
            <w:shd w:val="clear" w:color="auto" w:fill="auto"/>
            <w:tcMar>
              <w:top w:w="100" w:type="dxa"/>
              <w:left w:w="100" w:type="dxa"/>
              <w:bottom w:w="100" w:type="dxa"/>
              <w:right w:w="100" w:type="dxa"/>
            </w:tcMar>
          </w:tcPr>
          <w:p w14:paraId="1DCB2570" w14:textId="77777777" w:rsidR="0021154B" w:rsidRDefault="0021154B" w:rsidP="00EA5FF1">
            <w:pPr>
              <w:widowControl w:val="0"/>
              <w:pBdr>
                <w:top w:val="nil"/>
                <w:left w:val="nil"/>
                <w:bottom w:val="nil"/>
                <w:right w:val="nil"/>
                <w:between w:val="nil"/>
              </w:pBdr>
              <w:spacing w:line="240" w:lineRule="auto"/>
              <w:rPr>
                <w:sz w:val="20"/>
                <w:szCs w:val="20"/>
              </w:rPr>
            </w:pPr>
            <w:r>
              <w:rPr>
                <w:sz w:val="20"/>
                <w:szCs w:val="20"/>
              </w:rPr>
              <w:t>Vehicle Modification</w:t>
            </w:r>
          </w:p>
        </w:tc>
        <w:tc>
          <w:tcPr>
            <w:tcW w:w="4569" w:type="dxa"/>
            <w:shd w:val="clear" w:color="auto" w:fill="auto"/>
            <w:tcMar>
              <w:top w:w="100" w:type="dxa"/>
              <w:left w:w="100" w:type="dxa"/>
              <w:bottom w:w="100" w:type="dxa"/>
              <w:right w:w="100" w:type="dxa"/>
            </w:tcMar>
          </w:tcPr>
          <w:p w14:paraId="1567F5B5" w14:textId="77777777" w:rsidR="0021154B" w:rsidRDefault="0021154B" w:rsidP="00EA5FF1">
            <w:pPr>
              <w:widowControl w:val="0"/>
              <w:pBdr>
                <w:top w:val="nil"/>
                <w:left w:val="nil"/>
                <w:bottom w:val="nil"/>
                <w:right w:val="nil"/>
                <w:between w:val="nil"/>
              </w:pBdr>
              <w:spacing w:line="240" w:lineRule="auto"/>
              <w:rPr>
                <w:sz w:val="20"/>
                <w:szCs w:val="20"/>
              </w:rPr>
            </w:pPr>
            <w:r>
              <w:rPr>
                <w:sz w:val="20"/>
                <w:szCs w:val="20"/>
              </w:rPr>
              <w:t>Health Insurance Counseling</w:t>
            </w:r>
          </w:p>
        </w:tc>
      </w:tr>
      <w:tr w:rsidR="0021154B" w14:paraId="0878BC0E" w14:textId="77777777" w:rsidTr="00423A5B">
        <w:trPr>
          <w:trHeight w:val="288"/>
        </w:trPr>
        <w:tc>
          <w:tcPr>
            <w:tcW w:w="4569" w:type="dxa"/>
            <w:shd w:val="clear" w:color="auto" w:fill="auto"/>
            <w:tcMar>
              <w:top w:w="100" w:type="dxa"/>
              <w:left w:w="100" w:type="dxa"/>
              <w:bottom w:w="100" w:type="dxa"/>
              <w:right w:w="100" w:type="dxa"/>
            </w:tcMar>
          </w:tcPr>
          <w:p w14:paraId="3E36EC63" w14:textId="77777777" w:rsidR="0021154B" w:rsidRDefault="0021154B" w:rsidP="00EA5FF1">
            <w:pPr>
              <w:widowControl w:val="0"/>
              <w:pBdr>
                <w:top w:val="nil"/>
                <w:left w:val="nil"/>
                <w:bottom w:val="nil"/>
                <w:right w:val="nil"/>
                <w:between w:val="nil"/>
              </w:pBdr>
              <w:spacing w:line="240" w:lineRule="auto"/>
              <w:rPr>
                <w:sz w:val="20"/>
                <w:szCs w:val="20"/>
              </w:rPr>
            </w:pPr>
            <w:r>
              <w:rPr>
                <w:sz w:val="20"/>
                <w:szCs w:val="20"/>
              </w:rPr>
              <w:t>Minor Home Modification</w:t>
            </w:r>
          </w:p>
        </w:tc>
        <w:tc>
          <w:tcPr>
            <w:tcW w:w="4569" w:type="dxa"/>
            <w:shd w:val="clear" w:color="auto" w:fill="auto"/>
            <w:tcMar>
              <w:top w:w="100" w:type="dxa"/>
              <w:left w:w="100" w:type="dxa"/>
              <w:bottom w:w="100" w:type="dxa"/>
              <w:right w:w="100" w:type="dxa"/>
            </w:tcMar>
          </w:tcPr>
          <w:p w14:paraId="5C176489" w14:textId="77777777" w:rsidR="0021154B" w:rsidRDefault="0021154B" w:rsidP="00EA5FF1">
            <w:pPr>
              <w:widowControl w:val="0"/>
              <w:pBdr>
                <w:top w:val="nil"/>
                <w:left w:val="nil"/>
                <w:bottom w:val="nil"/>
                <w:right w:val="nil"/>
                <w:between w:val="nil"/>
              </w:pBdr>
              <w:spacing w:line="240" w:lineRule="auto"/>
              <w:rPr>
                <w:sz w:val="20"/>
                <w:szCs w:val="20"/>
              </w:rPr>
            </w:pPr>
            <w:r>
              <w:rPr>
                <w:sz w:val="20"/>
                <w:szCs w:val="20"/>
              </w:rPr>
              <w:t>Community Support Development</w:t>
            </w:r>
          </w:p>
        </w:tc>
      </w:tr>
      <w:tr w:rsidR="0021154B" w14:paraId="69A19915" w14:textId="77777777" w:rsidTr="00423A5B">
        <w:trPr>
          <w:trHeight w:val="288"/>
        </w:trPr>
        <w:tc>
          <w:tcPr>
            <w:tcW w:w="4569" w:type="dxa"/>
            <w:shd w:val="clear" w:color="auto" w:fill="auto"/>
            <w:tcMar>
              <w:top w:w="100" w:type="dxa"/>
              <w:left w:w="100" w:type="dxa"/>
              <w:bottom w:w="100" w:type="dxa"/>
              <w:right w:w="100" w:type="dxa"/>
            </w:tcMar>
          </w:tcPr>
          <w:p w14:paraId="1AD32839" w14:textId="77777777" w:rsidR="0021154B" w:rsidRDefault="0021154B" w:rsidP="00EA5FF1">
            <w:pPr>
              <w:widowControl w:val="0"/>
              <w:pBdr>
                <w:top w:val="nil"/>
                <w:left w:val="nil"/>
                <w:bottom w:val="nil"/>
                <w:right w:val="nil"/>
                <w:between w:val="nil"/>
              </w:pBdr>
              <w:spacing w:line="240" w:lineRule="auto"/>
              <w:rPr>
                <w:sz w:val="20"/>
                <w:szCs w:val="20"/>
              </w:rPr>
            </w:pPr>
            <w:r>
              <w:rPr>
                <w:sz w:val="20"/>
                <w:szCs w:val="20"/>
              </w:rPr>
              <w:t>Community Transportation</w:t>
            </w:r>
          </w:p>
        </w:tc>
        <w:tc>
          <w:tcPr>
            <w:tcW w:w="4569" w:type="dxa"/>
            <w:shd w:val="clear" w:color="auto" w:fill="auto"/>
            <w:tcMar>
              <w:top w:w="100" w:type="dxa"/>
              <w:left w:w="100" w:type="dxa"/>
              <w:bottom w:w="100" w:type="dxa"/>
              <w:right w:w="100" w:type="dxa"/>
            </w:tcMar>
          </w:tcPr>
          <w:p w14:paraId="31BAE2F5" w14:textId="77777777" w:rsidR="0021154B" w:rsidRDefault="0021154B" w:rsidP="00EA5FF1">
            <w:pPr>
              <w:widowControl w:val="0"/>
              <w:pBdr>
                <w:top w:val="nil"/>
                <w:left w:val="nil"/>
                <w:bottom w:val="nil"/>
                <w:right w:val="nil"/>
                <w:between w:val="nil"/>
              </w:pBdr>
              <w:spacing w:line="240" w:lineRule="auto"/>
              <w:rPr>
                <w:sz w:val="20"/>
                <w:szCs w:val="20"/>
              </w:rPr>
            </w:pPr>
            <w:r>
              <w:rPr>
                <w:sz w:val="20"/>
                <w:szCs w:val="20"/>
              </w:rPr>
              <w:t>Family-to-Family Support</w:t>
            </w:r>
          </w:p>
        </w:tc>
      </w:tr>
    </w:tbl>
    <w:p w14:paraId="777AB0CA" w14:textId="77777777" w:rsidR="0021154B" w:rsidRDefault="0021154B" w:rsidP="0021154B"/>
    <w:p w14:paraId="38DD2062" w14:textId="77777777" w:rsidR="0021154B" w:rsidRDefault="0021154B" w:rsidP="0021154B">
      <w:r>
        <w:t>Katie Beckett Intake as of February 9, 2021</w:t>
      </w:r>
    </w:p>
    <w:p w14:paraId="163011C4" w14:textId="77777777" w:rsidR="0021154B" w:rsidRDefault="0021154B" w:rsidP="0021154B">
      <w:pPr>
        <w:numPr>
          <w:ilvl w:val="0"/>
          <w:numId w:val="2"/>
        </w:numPr>
      </w:pPr>
      <w:r>
        <w:t>878 total applications</w:t>
      </w:r>
    </w:p>
    <w:p w14:paraId="4D264E97" w14:textId="77777777" w:rsidR="0021154B" w:rsidRDefault="0021154B" w:rsidP="0021154B">
      <w:pPr>
        <w:numPr>
          <w:ilvl w:val="0"/>
          <w:numId w:val="2"/>
        </w:numPr>
      </w:pPr>
      <w:r>
        <w:t>361 Part B enrollments</w:t>
      </w:r>
    </w:p>
    <w:p w14:paraId="51A1CE25" w14:textId="77777777" w:rsidR="0021154B" w:rsidRDefault="0021154B" w:rsidP="0021154B">
      <w:pPr>
        <w:numPr>
          <w:ilvl w:val="0"/>
          <w:numId w:val="2"/>
        </w:numPr>
      </w:pPr>
      <w:r>
        <w:t>9 Part A enrollments, 10 pending financial review or premium payment</w:t>
      </w:r>
    </w:p>
    <w:p w14:paraId="476E52BC" w14:textId="77777777" w:rsidR="0021154B" w:rsidRDefault="0021154B" w:rsidP="0021154B"/>
    <w:p w14:paraId="6E68C259" w14:textId="77777777" w:rsidR="0021154B" w:rsidRDefault="0021154B" w:rsidP="0021154B"/>
    <w:p w14:paraId="43F4B82F" w14:textId="2E94141E" w:rsidR="0021154B" w:rsidRDefault="0021154B" w:rsidP="0021154B">
      <w:r>
        <w:t xml:space="preserve">To apply for the Katie Beckett program, visit: </w:t>
      </w:r>
      <w:hyperlink r:id="rId8" w:history="1">
        <w:r w:rsidRPr="009A2DFF">
          <w:rPr>
            <w:rStyle w:val="Hyperlink"/>
          </w:rPr>
          <w:t>www.tenncareconnect.tn.gov</w:t>
        </w:r>
      </w:hyperlink>
      <w:r>
        <w:t xml:space="preserve"> </w:t>
      </w:r>
    </w:p>
    <w:p w14:paraId="1E4AB3A0" w14:textId="77777777" w:rsidR="0021154B" w:rsidRDefault="0021154B" w:rsidP="0021154B">
      <w:r>
        <w:tab/>
      </w:r>
      <w:r>
        <w:tab/>
      </w:r>
      <w:r>
        <w:tab/>
      </w:r>
      <w:r>
        <w:tab/>
      </w:r>
      <w:r>
        <w:tab/>
        <w:t>or</w:t>
      </w:r>
    </w:p>
    <w:p w14:paraId="32D9BEB8" w14:textId="77777777" w:rsidR="0021154B" w:rsidRDefault="0021154B" w:rsidP="0021154B">
      <w:r>
        <w:t>Call your regional DIDD office:</w:t>
      </w:r>
    </w:p>
    <w:p w14:paraId="66765828" w14:textId="77777777" w:rsidR="0021154B" w:rsidRDefault="0021154B" w:rsidP="0021154B">
      <w:pPr>
        <w:ind w:firstLine="720"/>
      </w:pPr>
      <w:r>
        <w:t>West: 866-372-5709</w:t>
      </w:r>
      <w:r>
        <w:tab/>
      </w:r>
      <w:r>
        <w:tab/>
        <w:t>Middle: 800-654-4839</w:t>
      </w:r>
      <w:r>
        <w:tab/>
      </w:r>
      <w:r>
        <w:tab/>
        <w:t>East: 888-531-9876</w:t>
      </w:r>
    </w:p>
    <w:p w14:paraId="6520E307" w14:textId="77777777" w:rsidR="0021154B" w:rsidRDefault="0021154B" w:rsidP="0021154B">
      <w:pPr>
        <w:ind w:firstLine="720"/>
      </w:pPr>
    </w:p>
    <w:p w14:paraId="39B25DFB" w14:textId="77777777" w:rsidR="0021154B" w:rsidRDefault="0021154B" w:rsidP="0021154B"/>
    <w:p w14:paraId="0ACC493E" w14:textId="77777777" w:rsidR="0021154B" w:rsidRDefault="0021154B" w:rsidP="0021154B">
      <w:r>
        <w:t xml:space="preserve">Join the Tennessee Disability Coalition’s Katie Beckett Community of Support on Facebook for parent to parent support and weekly check-ins: </w:t>
      </w:r>
      <w:hyperlink r:id="rId9" w:history="1">
        <w:r w:rsidRPr="00B85BE4">
          <w:rPr>
            <w:rStyle w:val="Hyperlink"/>
          </w:rPr>
          <w:t>https://www.facebook.com/groups/katiebeckettTN</w:t>
        </w:r>
      </w:hyperlink>
    </w:p>
    <w:p w14:paraId="5A2287F1" w14:textId="77777777" w:rsidR="0021154B" w:rsidRDefault="0021154B" w:rsidP="0021154B"/>
    <w:p w14:paraId="7B122FBB" w14:textId="77777777" w:rsidR="00616965" w:rsidRDefault="00D4332E"/>
    <w:sectPr w:rsidR="00616965" w:rsidSect="0058440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86DC0" w14:textId="77777777" w:rsidR="00D4332E" w:rsidRDefault="00D4332E" w:rsidP="00EA1171">
      <w:r>
        <w:separator/>
      </w:r>
    </w:p>
  </w:endnote>
  <w:endnote w:type="continuationSeparator" w:id="0">
    <w:p w14:paraId="77ABBCE8" w14:textId="77777777" w:rsidR="00D4332E" w:rsidRDefault="00D4332E" w:rsidP="00EA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B2FD" w14:textId="77777777" w:rsidR="00EA1171" w:rsidRDefault="00EA1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09F9" w14:textId="77777777" w:rsidR="00EA1171" w:rsidRPr="009B5F3D" w:rsidRDefault="009B5F3D" w:rsidP="009B5F3D">
    <w:pPr>
      <w:pStyle w:val="Footer"/>
      <w:jc w:val="center"/>
    </w:pPr>
    <w:r>
      <w:rPr>
        <w:noProof/>
      </w:rPr>
      <w:drawing>
        <wp:inline distT="0" distB="0" distL="0" distR="0" wp14:anchorId="06A39703" wp14:editId="4CE502D7">
          <wp:extent cx="855878" cy="622066"/>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DC-Blue.png"/>
                  <pic:cNvPicPr/>
                </pic:nvPicPr>
                <pic:blipFill>
                  <a:blip r:embed="rId1">
                    <a:extLst>
                      <a:ext uri="{28A0092B-C50C-407E-A947-70E740481C1C}">
                        <a14:useLocalDpi xmlns:a14="http://schemas.microsoft.com/office/drawing/2010/main" val="0"/>
                      </a:ext>
                    </a:extLst>
                  </a:blip>
                  <a:stretch>
                    <a:fillRect/>
                  </a:stretch>
                </pic:blipFill>
                <pic:spPr>
                  <a:xfrm>
                    <a:off x="0" y="0"/>
                    <a:ext cx="904532" cy="65742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2242" w14:textId="77777777" w:rsidR="00EA1171" w:rsidRDefault="00EA1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9E501" w14:textId="77777777" w:rsidR="00D4332E" w:rsidRDefault="00D4332E" w:rsidP="00EA1171">
      <w:r>
        <w:separator/>
      </w:r>
    </w:p>
  </w:footnote>
  <w:footnote w:type="continuationSeparator" w:id="0">
    <w:p w14:paraId="6DD98052" w14:textId="77777777" w:rsidR="00D4332E" w:rsidRDefault="00D4332E" w:rsidP="00EA1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F795" w14:textId="77777777" w:rsidR="00EA1171" w:rsidRDefault="00EA1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E62FD" w14:textId="77777777" w:rsidR="00EA1171" w:rsidRDefault="00E56536" w:rsidP="00D74D26">
    <w:pPr>
      <w:pStyle w:val="Header"/>
      <w:jc w:val="center"/>
    </w:pPr>
    <w:r>
      <w:rPr>
        <w:noProof/>
      </w:rPr>
      <w:drawing>
        <wp:inline distT="0" distB="0" distL="0" distR="0" wp14:anchorId="478A2D82" wp14:editId="1B00BEC7">
          <wp:extent cx="2016081" cy="577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C_ddh2021_cmyk-ddh.png"/>
                  <pic:cNvPicPr/>
                </pic:nvPicPr>
                <pic:blipFill>
                  <a:blip r:embed="rId1">
                    <a:extLst>
                      <a:ext uri="{28A0092B-C50C-407E-A947-70E740481C1C}">
                        <a14:useLocalDpi xmlns:a14="http://schemas.microsoft.com/office/drawing/2010/main" val="0"/>
                      </a:ext>
                    </a:extLst>
                  </a:blip>
                  <a:stretch>
                    <a:fillRect/>
                  </a:stretch>
                </pic:blipFill>
                <pic:spPr>
                  <a:xfrm>
                    <a:off x="0" y="0"/>
                    <a:ext cx="2451915" cy="702830"/>
                  </a:xfrm>
                  <a:prstGeom prst="rect">
                    <a:avLst/>
                  </a:prstGeom>
                </pic:spPr>
              </pic:pic>
            </a:graphicData>
          </a:graphic>
        </wp:inline>
      </w:drawing>
    </w:r>
  </w:p>
  <w:p w14:paraId="44F87FC4" w14:textId="77777777" w:rsidR="00EA1171" w:rsidRDefault="00EA1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F61F" w14:textId="77777777" w:rsidR="00EA1171" w:rsidRDefault="00EA1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B248F"/>
    <w:multiLevelType w:val="multilevel"/>
    <w:tmpl w:val="9BA0D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9D1CD3"/>
    <w:multiLevelType w:val="multilevel"/>
    <w:tmpl w:val="037E3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AD"/>
    <w:rsid w:val="0021154B"/>
    <w:rsid w:val="003D3359"/>
    <w:rsid w:val="003D7F85"/>
    <w:rsid w:val="00423A5B"/>
    <w:rsid w:val="00482F88"/>
    <w:rsid w:val="00584408"/>
    <w:rsid w:val="00633927"/>
    <w:rsid w:val="009A2DFF"/>
    <w:rsid w:val="009B5F3D"/>
    <w:rsid w:val="00B829A3"/>
    <w:rsid w:val="00C63E14"/>
    <w:rsid w:val="00D4332E"/>
    <w:rsid w:val="00D74D26"/>
    <w:rsid w:val="00E56536"/>
    <w:rsid w:val="00E837C2"/>
    <w:rsid w:val="00E919AD"/>
    <w:rsid w:val="00EA1171"/>
    <w:rsid w:val="00FD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6DCDE"/>
  <w15:chartTrackingRefBased/>
  <w15:docId w15:val="{C7AB459D-1497-554C-947F-CF919779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54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1171"/>
    <w:rPr>
      <w:sz w:val="20"/>
      <w:szCs w:val="20"/>
    </w:rPr>
  </w:style>
  <w:style w:type="character" w:customStyle="1" w:styleId="FootnoteTextChar">
    <w:name w:val="Footnote Text Char"/>
    <w:basedOn w:val="DefaultParagraphFont"/>
    <w:link w:val="FootnoteText"/>
    <w:uiPriority w:val="99"/>
    <w:semiHidden/>
    <w:rsid w:val="00EA1171"/>
    <w:rPr>
      <w:sz w:val="20"/>
      <w:szCs w:val="20"/>
    </w:rPr>
  </w:style>
  <w:style w:type="character" w:styleId="FootnoteReference">
    <w:name w:val="footnote reference"/>
    <w:basedOn w:val="DefaultParagraphFont"/>
    <w:uiPriority w:val="99"/>
    <w:semiHidden/>
    <w:unhideWhenUsed/>
    <w:rsid w:val="00EA1171"/>
    <w:rPr>
      <w:vertAlign w:val="superscript"/>
    </w:rPr>
  </w:style>
  <w:style w:type="paragraph" w:styleId="Header">
    <w:name w:val="header"/>
    <w:basedOn w:val="Normal"/>
    <w:link w:val="HeaderChar"/>
    <w:uiPriority w:val="99"/>
    <w:unhideWhenUsed/>
    <w:rsid w:val="00EA1171"/>
    <w:pPr>
      <w:tabs>
        <w:tab w:val="center" w:pos="4680"/>
        <w:tab w:val="right" w:pos="9360"/>
      </w:tabs>
    </w:pPr>
  </w:style>
  <w:style w:type="character" w:customStyle="1" w:styleId="HeaderChar">
    <w:name w:val="Header Char"/>
    <w:basedOn w:val="DefaultParagraphFont"/>
    <w:link w:val="Header"/>
    <w:uiPriority w:val="99"/>
    <w:rsid w:val="00EA1171"/>
  </w:style>
  <w:style w:type="paragraph" w:styleId="Footer">
    <w:name w:val="footer"/>
    <w:basedOn w:val="Normal"/>
    <w:link w:val="FooterChar"/>
    <w:uiPriority w:val="99"/>
    <w:unhideWhenUsed/>
    <w:rsid w:val="00EA1171"/>
    <w:pPr>
      <w:tabs>
        <w:tab w:val="center" w:pos="4680"/>
        <w:tab w:val="right" w:pos="9360"/>
      </w:tabs>
    </w:pPr>
  </w:style>
  <w:style w:type="character" w:customStyle="1" w:styleId="FooterChar">
    <w:name w:val="Footer Char"/>
    <w:basedOn w:val="DefaultParagraphFont"/>
    <w:link w:val="Footer"/>
    <w:uiPriority w:val="99"/>
    <w:rsid w:val="00EA1171"/>
  </w:style>
  <w:style w:type="character" w:styleId="Hyperlink">
    <w:name w:val="Hyperlink"/>
    <w:basedOn w:val="DefaultParagraphFont"/>
    <w:uiPriority w:val="99"/>
    <w:unhideWhenUsed/>
    <w:rsid w:val="00D74D26"/>
    <w:rPr>
      <w:color w:val="0563C1" w:themeColor="hyperlink"/>
      <w:u w:val="single"/>
    </w:rPr>
  </w:style>
  <w:style w:type="character" w:styleId="UnresolvedMention">
    <w:name w:val="Unresolved Mention"/>
    <w:basedOn w:val="DefaultParagraphFont"/>
    <w:uiPriority w:val="99"/>
    <w:semiHidden/>
    <w:unhideWhenUsed/>
    <w:rsid w:val="00D74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ncareconnect.tn.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groups/katiebeckettT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AA88-751F-E443-91F1-5675E429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Krasteva</dc:creator>
  <cp:keywords/>
  <dc:description/>
  <cp:lastModifiedBy>Microsoft Office User</cp:lastModifiedBy>
  <cp:revision>5</cp:revision>
  <cp:lastPrinted>2021-02-09T22:07:00Z</cp:lastPrinted>
  <dcterms:created xsi:type="dcterms:W3CDTF">2021-02-11T18:17:00Z</dcterms:created>
  <dcterms:modified xsi:type="dcterms:W3CDTF">2021-02-11T22:11:00Z</dcterms:modified>
</cp:coreProperties>
</file>